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01" w:rsidRDefault="002B03EA">
      <w:pPr>
        <w:pStyle w:val="1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>2018</w:t>
      </w:r>
      <w:r>
        <w:rPr>
          <w:rFonts w:hint="eastAsia"/>
        </w:rPr>
        <w:t>年度国家社会科学基金</w:t>
      </w:r>
      <w:r>
        <w:rPr>
          <w:rFonts w:hint="eastAsia"/>
        </w:rPr>
        <w:t xml:space="preserve">            </w:t>
      </w:r>
      <w:r>
        <w:rPr>
          <w:rFonts w:hint="eastAsia"/>
        </w:rPr>
        <w:t>艺术学项目课题指南</w:t>
      </w:r>
      <w:bookmarkStart w:id="0" w:name="_GoBack"/>
      <w:bookmarkEnd w:id="0"/>
    </w:p>
    <w:p w:rsidR="00C44101" w:rsidRDefault="002B03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习近平新时代中国特色社会主义文化思想研究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习近平总书记“以人民为中心”文艺思想研究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马克思主义艺术理论中国化研究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新时代艺术的新使命新境界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中国艺术创造性转化与创新性发展研究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艺术学理论现状与发展研究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中国少数民族艺术理论研究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中国传统艺术观念研究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中国传统艺术体系研究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中国现代艺术体系研究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文化自信与新时代文艺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中外民间艺术比较研究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外来艺术样式中国化研究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流行艺术的生态与传播研究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外国艺术理论经典研究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艺术学跨学科研究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当代中国艺术的伦理问题研究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C44101" w:rsidRDefault="002B03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中国少数民族戏剧研究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戏剧表演艺术研究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戏曲音乐研究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戏曲文献文物研究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各剧种史论研究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地方戏曲与地域文化研究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中国歌剧研究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戏剧创作、传播研究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戏剧受众与文化影响研究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地方曲种研究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曲艺文献研究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曲艺演唱与伴奏研究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曲艺创作与表演研究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曲艺发展与传播研究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木偶戏、皮影戏史论研究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木偶戏、皮影戏传承与创新研究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中国儿童戏剧史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中国儿童戏剧的发展现状及策略研究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C44101" w:rsidRDefault="00C44101">
      <w:pPr>
        <w:rPr>
          <w:rFonts w:ascii="仿宋_GB2312" w:eastAsia="仿宋_GB2312" w:hAnsi="仿宋_GB2312" w:cs="仿宋_GB2312"/>
          <w:sz w:val="32"/>
          <w:szCs w:val="32"/>
        </w:rPr>
      </w:pPr>
    </w:p>
    <w:p w:rsidR="00C44101" w:rsidRDefault="002B03EA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电影学、广播电视学的学科现状与前沿问题研究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中国影视动画创作研究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外国电影艺术创作及理论研究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外国电视剧艺术创作及理论研究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中国电影发展专业史、专题史研究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中国电影艺术家研究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中国类型电影、电视剧研究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电影、电视技术与艺术互动研究</w:t>
      </w:r>
    </w:p>
    <w:p w:rsidR="00C44101" w:rsidRDefault="002B03E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电影、广播、电视艺术批评研究</w:t>
      </w:r>
    </w:p>
    <w:p w:rsidR="00C44101" w:rsidRDefault="002B03E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”发展模式对电影创作及产业的影响研究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影视观众心理研究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国际电影市场的大数据研究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新媒体艺术创作现状研究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C44101" w:rsidRDefault="00C44101">
      <w:pPr>
        <w:rPr>
          <w:rFonts w:ascii="仿宋_GB2312" w:eastAsia="仿宋_GB2312" w:hAnsi="仿宋_GB2312" w:cs="仿宋_GB2312"/>
          <w:sz w:val="32"/>
          <w:szCs w:val="32"/>
        </w:rPr>
      </w:pP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音乐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中华优秀传统音乐文化的人才培养研究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革命音乐文化研究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中国校歌文化研究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丝绸之路外文音乐文献整理与研究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中国音乐美学史研究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民族声乐研究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民族器乐研究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音乐基础技术理论研究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中国当代流行音乐创作的民族化研究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世纪中国音乐家研究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中国当代音乐作品与作曲家研究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电影音乐研究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音乐的功能性研究</w:t>
      </w:r>
    </w:p>
    <w:p w:rsidR="00C44101" w:rsidRDefault="00C44101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101" w:rsidRDefault="002B03EA">
      <w:pPr>
        <w:tabs>
          <w:tab w:val="left" w:pos="0"/>
        </w:tabs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舞蹈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舞蹈基础理论研究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舞蹈应用理论研究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舞蹈史学研究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中国舞蹈文化研究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“一带一路”乐舞文化研究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“非遗”舞蹈研究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区域舞蹈研究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中国民族舞蹈研究</w:t>
      </w:r>
    </w:p>
    <w:p w:rsidR="00C44101" w:rsidRDefault="002B03EA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中国舞蹈创作研究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中国舞蹈表演研究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中国舞剧研究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新兴舞蹈组织和舞蹈人才研究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舞蹈著作权研究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群众舞蹈研究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外国舞蹈研究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中外舞蹈比较研究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舞蹈交叉学科研究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舞蹈与新媒体研究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舞谱研究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中国杂技基础理论研究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C44101" w:rsidRDefault="00C44101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</w:p>
    <w:p w:rsidR="00C44101" w:rsidRDefault="002B03EA" w:rsidP="002B03EA">
      <w:pPr>
        <w:ind w:leftChars="304" w:left="63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美术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美术交流与人类命运共同体建构研究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当代美术研究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革命题材美术作品研究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世界视野中的中国美术研究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中国区域性民族性民间美术研究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中国现实主义美术研究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中国美术史断代、专题研究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中国传统绘画色彩研究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中国雕塑史断代、专题研究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中国传统建筑研究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现当代书法研究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摄影艺术研究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绘本创作研究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外国美术研究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中国当代美术批评理论研究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西方现代美术批评理论研究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美术馆研究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数字化博物馆、美术馆和图书馆发展趋势研究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中国民营美术馆现状调查与研究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中国当代艺术海外传播研究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中国艺术品流散海外情况的调查与研究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中外艺术品市场政策法规比较研究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中外艺术基金会以及艺术品收藏机制研究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美术策展人培养机制研究</w:t>
      </w:r>
    </w:p>
    <w:p w:rsidR="00C44101" w:rsidRDefault="00C44101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44101" w:rsidRDefault="002B03E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设计艺术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中国传统纹样的当代运用研究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中国古代器物文化研究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中国传统营造的文化价值研究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艺术设计新思潮研究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中国当代工业设计理念与方法研究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工艺美术批评理论研究</w:t>
      </w:r>
    </w:p>
    <w:p w:rsidR="00C44101" w:rsidRDefault="002B03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艺术设计批评理论研究</w:t>
      </w:r>
    </w:p>
    <w:p w:rsidR="00C44101" w:rsidRDefault="00C44101">
      <w:pPr>
        <w:rPr>
          <w:rFonts w:ascii="仿宋_GB2312" w:eastAsia="仿宋_GB2312" w:hAnsi="仿宋_GB2312" w:cs="仿宋_GB2312"/>
          <w:sz w:val="32"/>
          <w:szCs w:val="32"/>
        </w:rPr>
      </w:pPr>
    </w:p>
    <w:p w:rsidR="00C44101" w:rsidRDefault="002B03EA" w:rsidP="002B03EA">
      <w:pPr>
        <w:ind w:leftChars="304" w:left="63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综合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国家文化管理体制改革与创新研究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增强中华文化认同的机制和路径研究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新时代中华文化走出去的策略研究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大运河文化带文化资源富集型城市发展战略研究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国有文化企业社会效益评价考核体系研究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文化文物单位文化创意产品开发体制机制研究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公共文化服务体系建设研究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乡村振兴战略中的文化建设研究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非物质文化遗产保护与传承的可持续发展研究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中华民族优秀传统文化传承研究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传统艺术成果的知识产权问题研究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中国大众文化消费研究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民营艺术表演团体现状调查与研究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传统文化产业链创新模式研究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网络文化对生活方式的影响研究</w:t>
      </w:r>
    </w:p>
    <w:p w:rsidR="00C44101" w:rsidRDefault="002B03EA" w:rsidP="002B03EA">
      <w:pPr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舞台艺术传播体系研究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艺术作品海内外传播平台建设研究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对外文化贸易研究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非物质文化遗产保护的海外经验和经典案例研究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世界各国文化法律、文化政策比较研究</w:t>
      </w:r>
    </w:p>
    <w:p w:rsidR="00C44101" w:rsidRDefault="002B03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p w:rsidR="00C44101" w:rsidRDefault="00C4410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44101" w:rsidSect="00C4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7AE7D62"/>
    <w:rsid w:val="002B03EA"/>
    <w:rsid w:val="00C44101"/>
    <w:rsid w:val="67AE7D62"/>
    <w:rsid w:val="728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1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410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Administrator</cp:lastModifiedBy>
  <cp:revision>2</cp:revision>
  <dcterms:created xsi:type="dcterms:W3CDTF">2018-01-23T08:12:00Z</dcterms:created>
  <dcterms:modified xsi:type="dcterms:W3CDTF">2018-01-23T08:12:00Z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